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center"/>
        <w:rPr>
          <w:rFonts w:ascii="Times New Roman" w:hAnsi="黑体" w:eastAsia="黑体"/>
          <w:sz w:val="28"/>
          <w:szCs w:val="28"/>
        </w:rPr>
      </w:pPr>
    </w:p>
    <w:p>
      <w:pPr>
        <w:spacing w:line="572" w:lineRule="exact"/>
        <w:jc w:val="center"/>
        <w:rPr>
          <w:rFonts w:ascii="Times New Roman" w:hAnsi="Times New Roman" w:eastAsia="黑体"/>
          <w:sz w:val="28"/>
          <w:szCs w:val="28"/>
        </w:rPr>
      </w:pPr>
      <w:r>
        <w:rPr>
          <w:rFonts w:hint="eastAsia" w:ascii="Times New Roman" w:hAnsi="黑体" w:eastAsia="黑体"/>
          <w:sz w:val="28"/>
          <w:szCs w:val="28"/>
        </w:rPr>
        <w:t>202</w:t>
      </w:r>
      <w:r>
        <w:rPr>
          <w:rFonts w:hint="eastAsia" w:ascii="Times New Roman" w:hAnsi="黑体" w:eastAsia="黑体"/>
          <w:sz w:val="28"/>
          <w:szCs w:val="28"/>
          <w:lang w:val="en-US" w:eastAsia="zh-CN"/>
        </w:rPr>
        <w:t>2</w:t>
      </w:r>
      <w:r>
        <w:rPr>
          <w:rFonts w:hint="eastAsia" w:ascii="Times New Roman" w:hAnsi="黑体" w:eastAsia="黑体"/>
          <w:sz w:val="28"/>
          <w:szCs w:val="28"/>
        </w:rPr>
        <w:t>年河道管理范围内建设项目双随机抽查公示信息表</w:t>
      </w:r>
    </w:p>
    <w:p>
      <w:pPr>
        <w:spacing w:line="572" w:lineRule="exact"/>
        <w:jc w:val="left"/>
        <w:rPr>
          <w:rFonts w:ascii="Times New Roman" w:hAnsi="Times New Roman"/>
          <w:szCs w:val="21"/>
        </w:rPr>
      </w:pPr>
      <w:r>
        <w:rPr>
          <w:rFonts w:ascii="Times New Roman"/>
          <w:szCs w:val="21"/>
        </w:rPr>
        <w:t>抽查事项类别：</w:t>
      </w:r>
      <w:r>
        <w:rPr>
          <w:rFonts w:ascii="Times New Roman" w:hAnsi="Times New Roman"/>
          <w:szCs w:val="21"/>
        </w:rPr>
        <w:t xml:space="preserve">  </w:t>
      </w:r>
      <w:r>
        <w:rPr>
          <w:rFonts w:hint="eastAsia" w:ascii="Times New Roman" w:hAnsi="宋体"/>
          <w:kern w:val="0"/>
          <w:sz w:val="18"/>
          <w:szCs w:val="18"/>
        </w:rPr>
        <w:t>河道管理范围内有关活动（含临时占用）审批</w:t>
      </w:r>
      <w:r>
        <w:rPr>
          <w:rFonts w:ascii="Times New Roman" w:hAnsi="Times New Roman"/>
          <w:szCs w:val="21"/>
        </w:rPr>
        <w:t xml:space="preserve">                                           </w:t>
      </w:r>
      <w:r>
        <w:rPr>
          <w:rFonts w:hint="eastAsia" w:ascii="Times New Roman" w:hAnsi="Times New Roman"/>
          <w:szCs w:val="21"/>
        </w:rPr>
        <w:t>202</w:t>
      </w:r>
      <w:r>
        <w:rPr>
          <w:rFonts w:hint="eastAsia" w:ascii="Times New Roman" w:hAnsi="Times New Roman"/>
          <w:szCs w:val="21"/>
          <w:lang w:val="en-US" w:eastAsia="zh-CN"/>
        </w:rPr>
        <w:t>2</w:t>
      </w:r>
      <w:r>
        <w:rPr>
          <w:rFonts w:ascii="Times New Roman"/>
          <w:szCs w:val="21"/>
        </w:rPr>
        <w:t>年</w:t>
      </w:r>
      <w:r>
        <w:rPr>
          <w:rFonts w:ascii="Times New Roman" w:hAnsi="Times New Roman"/>
          <w:szCs w:val="21"/>
        </w:rPr>
        <w:t xml:space="preserve">  </w:t>
      </w:r>
      <w:r>
        <w:rPr>
          <w:rFonts w:ascii="Times New Roman"/>
          <w:szCs w:val="21"/>
        </w:rPr>
        <w:t>第</w:t>
      </w:r>
      <w:r>
        <w:rPr>
          <w:rFonts w:ascii="Times New Roman" w:hAnsi="Times New Roman"/>
          <w:szCs w:val="21"/>
        </w:rPr>
        <w:t xml:space="preserve"> </w:t>
      </w:r>
      <w:r>
        <w:rPr>
          <w:rFonts w:hint="eastAsia" w:ascii="Times New Roman" w:hAnsi="Times New Roman"/>
          <w:szCs w:val="21"/>
        </w:rPr>
        <w:t>1</w:t>
      </w:r>
      <w:r>
        <w:rPr>
          <w:rFonts w:ascii="Times New Roman" w:hAnsi="Times New Roman"/>
          <w:szCs w:val="21"/>
        </w:rPr>
        <w:t xml:space="preserve">  </w:t>
      </w:r>
      <w:r>
        <w:rPr>
          <w:rFonts w:ascii="Times New Roman"/>
          <w:szCs w:val="21"/>
        </w:rPr>
        <w:t>批（次）</w:t>
      </w:r>
    </w:p>
    <w:tbl>
      <w:tblPr>
        <w:tblStyle w:val="5"/>
        <w:tblW w:w="14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04"/>
        <w:gridCol w:w="1281"/>
        <w:gridCol w:w="3119"/>
        <w:gridCol w:w="1276"/>
        <w:gridCol w:w="3119"/>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序号</w:t>
            </w:r>
          </w:p>
        </w:tc>
        <w:tc>
          <w:tcPr>
            <w:tcW w:w="2404"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检查对象名称（</w:t>
            </w:r>
            <w:r>
              <w:rPr>
                <w:rFonts w:hint="eastAsia" w:ascii="Times New Roman" w:hAnsi="黑体" w:eastAsia="黑体"/>
                <w:szCs w:val="21"/>
              </w:rPr>
              <w:t>项目</w:t>
            </w:r>
            <w:r>
              <w:rPr>
                <w:rFonts w:ascii="Times New Roman" w:hAnsi="黑体" w:eastAsia="黑体"/>
                <w:szCs w:val="21"/>
              </w:rPr>
              <w:t>）</w:t>
            </w:r>
          </w:p>
        </w:tc>
        <w:tc>
          <w:tcPr>
            <w:tcW w:w="128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检查时间</w:t>
            </w:r>
          </w:p>
          <w:p>
            <w:pPr>
              <w:spacing w:line="572" w:lineRule="exact"/>
              <w:jc w:val="center"/>
              <w:rPr>
                <w:rFonts w:ascii="Times New Roman" w:hAnsi="Times New Roman" w:eastAsia="黑体"/>
                <w:szCs w:val="21"/>
              </w:rPr>
            </w:pPr>
            <w:r>
              <w:rPr>
                <w:rFonts w:ascii="Times New Roman" w:hAnsi="黑体" w:eastAsia="黑体"/>
                <w:szCs w:val="21"/>
              </w:rPr>
              <w:t>（年月日）</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抽查结果</w:t>
            </w:r>
          </w:p>
        </w:tc>
        <w:tc>
          <w:tcPr>
            <w:tcW w:w="1276" w:type="dxa"/>
            <w:shd w:val="clear" w:color="auto" w:fill="auto"/>
            <w:vAlign w:val="center"/>
          </w:tcPr>
          <w:p>
            <w:pPr>
              <w:spacing w:line="572" w:lineRule="exact"/>
              <w:jc w:val="center"/>
              <w:rPr>
                <w:rFonts w:ascii="Times New Roman" w:hAnsi="Times New Roman" w:eastAsia="黑体"/>
                <w:szCs w:val="21"/>
              </w:rPr>
            </w:pPr>
            <w:r>
              <w:rPr>
                <w:rFonts w:hint="eastAsia" w:ascii="Times New Roman" w:hAnsi="黑体" w:eastAsia="黑体"/>
                <w:szCs w:val="21"/>
              </w:rPr>
              <w:t>整改</w:t>
            </w:r>
            <w:r>
              <w:rPr>
                <w:rFonts w:ascii="Times New Roman" w:hAnsi="黑体" w:eastAsia="黑体"/>
                <w:szCs w:val="21"/>
              </w:rPr>
              <w:t>情况</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批准文件名称</w:t>
            </w:r>
          </w:p>
        </w:tc>
        <w:tc>
          <w:tcPr>
            <w:tcW w:w="2310"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w:t>
            </w:r>
            <w:r>
              <w:rPr>
                <w:rFonts w:hint="eastAsia" w:ascii="Times New Roman" w:hAnsi="黑体" w:eastAsia="黑体"/>
                <w:szCs w:val="21"/>
              </w:rPr>
              <w:t>有效时间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1</w:t>
            </w:r>
          </w:p>
        </w:tc>
        <w:tc>
          <w:tcPr>
            <w:tcW w:w="2404"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lang w:eastAsia="zh-CN"/>
              </w:rPr>
              <w:t>华能东莞燃机热电一期热网工程(二标段)穿谢岗涌</w:t>
            </w:r>
          </w:p>
        </w:tc>
        <w:tc>
          <w:tcPr>
            <w:tcW w:w="1281" w:type="dxa"/>
            <w:shd w:val="clear" w:color="auto" w:fill="auto"/>
            <w:vAlign w:val="center"/>
          </w:tcPr>
          <w:p>
            <w:pPr>
              <w:spacing w:line="572"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2022年10月22日</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为实施</w:t>
            </w:r>
            <w:r>
              <w:rPr>
                <w:rFonts w:hint="eastAsia" w:asciiTheme="minorEastAsia" w:hAnsiTheme="minorEastAsia" w:eastAsiaTheme="minorEastAsia" w:cstheme="minorEastAsia"/>
                <w:szCs w:val="21"/>
                <w:lang w:eastAsia="zh-CN"/>
              </w:rPr>
              <w:fldChar w:fldCharType="begin"/>
            </w:r>
            <w:r>
              <w:rPr>
                <w:rFonts w:hint="eastAsia" w:asciiTheme="minorEastAsia" w:hAnsiTheme="minorEastAsia" w:eastAsiaTheme="minorEastAsia" w:cstheme="minorEastAsia"/>
                <w:szCs w:val="21"/>
                <w:lang w:eastAsia="zh-CN"/>
              </w:rPr>
              <w:instrText xml:space="preserve"> HYPERLINK "https://www.baidu.com/link?url=cyaheKIGejz18RM-_sPo33fxFwG_FiSYolHJPCErlbrEpqSXoCqFzeTMbWeLbHZx5sMjDDnTQrDyF6t0n-2u6kRI7VhasWbp111I9Z6cBpi&amp;wd=&amp;eqid=f5327d0c0008223a0000000663e44c34" \t "/home/guest/文档\\x/_blank" </w:instrText>
            </w:r>
            <w:r>
              <w:rPr>
                <w:rFonts w:hint="eastAsia" w:asciiTheme="minorEastAsia" w:hAnsiTheme="minorEastAsia" w:eastAsiaTheme="minorEastAsia" w:cstheme="minorEastAsia"/>
                <w:szCs w:val="21"/>
                <w:lang w:eastAsia="zh-CN"/>
              </w:rPr>
              <w:fldChar w:fldCharType="separate"/>
            </w:r>
            <w:r>
              <w:rPr>
                <w:rFonts w:hint="eastAsia" w:asciiTheme="minorEastAsia" w:hAnsiTheme="minorEastAsia" w:eastAsiaTheme="minorEastAsia" w:cstheme="minorEastAsia"/>
                <w:szCs w:val="21"/>
                <w:lang w:eastAsia="zh-CN"/>
              </w:rPr>
              <w:t>顶管井</w:t>
            </w:r>
            <w:r>
              <w:rPr>
                <w:rFonts w:hint="eastAsia" w:asciiTheme="minorEastAsia" w:hAnsiTheme="minorEastAsia" w:eastAsiaTheme="minorEastAsia" w:cstheme="minorEastAsia"/>
                <w:szCs w:val="21"/>
                <w:lang w:eastAsia="zh-CN"/>
              </w:rPr>
              <w:fldChar w:fldCharType="end"/>
            </w:r>
            <w:r>
              <w:rPr>
                <w:rFonts w:hint="eastAsia" w:asciiTheme="minorEastAsia" w:hAnsiTheme="minorEastAsia" w:eastAsiaTheme="minorEastAsia" w:cstheme="minorEastAsia"/>
                <w:szCs w:val="21"/>
                <w:lang w:eastAsia="zh-CN"/>
              </w:rPr>
              <w:t>，破坏了谢岗涌背水侧坝身</w:t>
            </w:r>
          </w:p>
        </w:tc>
        <w:tc>
          <w:tcPr>
            <w:tcW w:w="1276" w:type="dxa"/>
            <w:shd w:val="clear" w:color="auto" w:fill="auto"/>
            <w:vAlign w:val="center"/>
          </w:tcPr>
          <w:p>
            <w:pPr>
              <w:spacing w:line="572" w:lineRule="exact"/>
              <w:jc w:val="center"/>
              <w:rPr>
                <w:rFonts w:hint="eastAsia" w:ascii="Times New Roman" w:hAnsi="Times New Roman" w:eastAsia="宋体"/>
                <w:szCs w:val="21"/>
                <w:lang w:eastAsia="zh-CN"/>
              </w:rPr>
            </w:pPr>
            <w:r>
              <w:rPr>
                <w:rFonts w:hint="eastAsia" w:ascii="Times New Roman" w:hAnsi="Times New Roman"/>
                <w:szCs w:val="21"/>
                <w:lang w:eastAsia="zh-CN"/>
              </w:rPr>
              <w:t>已整改到位</w:t>
            </w:r>
          </w:p>
        </w:tc>
        <w:tc>
          <w:tcPr>
            <w:tcW w:w="31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Times New Roman" w:hAnsi="Times New Roman"/>
                <w:szCs w:val="21"/>
              </w:rPr>
            </w:pPr>
            <w:r>
              <w:rPr>
                <w:rFonts w:hint="eastAsia" w:ascii="Times New Roman" w:hAnsi="Times New Roman"/>
                <w:szCs w:val="21"/>
                <w:lang w:val="en-US" w:eastAsia="zh-CN"/>
              </w:rPr>
              <w:t xml:space="preserve">东莞市水务局关于河道管理范围内建设项目工程建设方案审批准予水行政许可决定书    </w:t>
            </w:r>
            <w:r>
              <w:rPr>
                <w:rFonts w:hint="eastAsia" w:ascii="Times New Roman" w:hAnsi="Times New Roman"/>
                <w:szCs w:val="21"/>
                <w:lang w:eastAsia="zh-CN"/>
              </w:rPr>
              <w:t>东水许决字</w:t>
            </w:r>
            <w:r>
              <w:rPr>
                <w:rFonts w:hint="eastAsia" w:ascii="Times New Roman" w:hAnsi="Times New Roman"/>
                <w:szCs w:val="21"/>
              </w:rPr>
              <w:t>〔20</w:t>
            </w:r>
            <w:bookmarkStart w:id="0" w:name="_GoBack"/>
            <w:bookmarkEnd w:id="0"/>
            <w:r>
              <w:rPr>
                <w:rFonts w:hint="eastAsia" w:ascii="Times New Roman" w:hAnsi="Times New Roman"/>
                <w:szCs w:val="21"/>
              </w:rPr>
              <w:t>21〕1009号</w:t>
            </w:r>
          </w:p>
        </w:tc>
        <w:tc>
          <w:tcPr>
            <w:tcW w:w="2310" w:type="dxa"/>
            <w:shd w:val="clear" w:color="auto" w:fill="auto"/>
            <w:vAlign w:val="center"/>
          </w:tcPr>
          <w:p>
            <w:pPr>
              <w:spacing w:line="572" w:lineRule="exact"/>
              <w:jc w:val="center"/>
              <w:rPr>
                <w:rFonts w:hint="default" w:ascii="Times New Roman" w:hAnsi="Times New Roman"/>
                <w:szCs w:val="21"/>
                <w:lang w:val="en-US"/>
              </w:rPr>
            </w:pPr>
            <w:r>
              <w:rPr>
                <w:rFonts w:hint="eastAsia" w:ascii="Times New Roman" w:hAnsi="Times New Roman"/>
                <w:szCs w:val="21"/>
                <w:lang w:val="en-US" w:eastAsia="zh-CN"/>
              </w:rPr>
              <w:t>2021年7月26日-   2024年7月25日</w:t>
            </w:r>
          </w:p>
          <w:p>
            <w:pPr>
              <w:spacing w:line="572"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2</w:t>
            </w:r>
          </w:p>
        </w:tc>
        <w:tc>
          <w:tcPr>
            <w:tcW w:w="2404"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莞番高速与环莞快速三期共线双层桥项目跨寒溪河桥梁工程建设方案</w:t>
            </w:r>
          </w:p>
        </w:tc>
        <w:tc>
          <w:tcPr>
            <w:tcW w:w="1281" w:type="dxa"/>
            <w:shd w:val="clear" w:color="auto" w:fill="auto"/>
            <w:vAlign w:val="center"/>
          </w:tcPr>
          <w:p>
            <w:pPr>
              <w:spacing w:line="572"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2022年10月22</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寒溪河右岸、桥梁上下游均有堆放模板等材料</w:t>
            </w:r>
          </w:p>
        </w:tc>
        <w:tc>
          <w:tcPr>
            <w:tcW w:w="1276"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lang w:eastAsia="zh-CN"/>
              </w:rPr>
              <w:t>已整改到位</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szCs w:val="21"/>
              </w:rPr>
            </w:pPr>
            <w:r>
              <w:rPr>
                <w:rFonts w:hint="eastAsia" w:ascii="Times New Roman" w:hAnsi="Times New Roman"/>
                <w:szCs w:val="21"/>
                <w:lang w:val="en-US" w:eastAsia="zh-CN"/>
              </w:rPr>
              <w:t>东莞市水务局关于水利工程管理和保护范围内新建、扩建、改建的工程建设项目方案审批准予水行政许可决定书        东水许决字〔2021〕1005号</w:t>
            </w:r>
          </w:p>
        </w:tc>
        <w:tc>
          <w:tcPr>
            <w:tcW w:w="2310" w:type="dxa"/>
            <w:shd w:val="clear" w:color="auto" w:fill="auto"/>
            <w:vAlign w:val="center"/>
          </w:tcPr>
          <w:p>
            <w:pPr>
              <w:spacing w:line="572" w:lineRule="exact"/>
              <w:jc w:val="center"/>
              <w:rPr>
                <w:rFonts w:hint="default" w:ascii="Times New Roman" w:hAnsi="Times New Roman"/>
                <w:szCs w:val="21"/>
                <w:lang w:val="en-US"/>
              </w:rPr>
            </w:pPr>
            <w:r>
              <w:rPr>
                <w:rFonts w:hint="eastAsia" w:ascii="Times New Roman" w:hAnsi="Times New Roman"/>
                <w:szCs w:val="21"/>
                <w:lang w:val="en-US" w:eastAsia="zh-CN"/>
              </w:rPr>
              <w:t>2021年7月20日-   2024年7月20日</w:t>
            </w:r>
          </w:p>
          <w:p>
            <w:pPr>
              <w:spacing w:line="572" w:lineRule="exact"/>
              <w:jc w:val="center"/>
              <w:rPr>
                <w:rFonts w:ascii="Times New Roman" w:hAnsi="Times New Roman"/>
                <w:szCs w:val="21"/>
              </w:rPr>
            </w:pPr>
          </w:p>
        </w:tc>
      </w:tr>
    </w:tbl>
    <w:p>
      <w:pPr>
        <w:spacing w:line="572" w:lineRule="exact"/>
        <w:jc w:val="left"/>
        <w:rPr>
          <w:rFonts w:ascii="Times New Roman" w:hAnsi="Times New Roman"/>
          <w:szCs w:val="21"/>
        </w:rPr>
      </w:pPr>
      <w:r>
        <w:rPr>
          <w:rFonts w:ascii="Times New Roman"/>
          <w:szCs w:val="21"/>
        </w:rPr>
        <w:t>备注：对行政许可对象的抽查结果，应填写</w:t>
      </w:r>
      <w:r>
        <w:rPr>
          <w:rFonts w:ascii="Times New Roman" w:hAnsi="Times New Roman"/>
          <w:szCs w:val="21"/>
        </w:rPr>
        <w:t>“</w:t>
      </w:r>
      <w:r>
        <w:rPr>
          <w:rFonts w:ascii="Times New Roman"/>
          <w:szCs w:val="21"/>
        </w:rPr>
        <w:t>批准文件名称</w:t>
      </w:r>
      <w:r>
        <w:rPr>
          <w:rFonts w:ascii="Times New Roman" w:hAnsi="Times New Roman"/>
          <w:szCs w:val="21"/>
        </w:rPr>
        <w:t>”</w:t>
      </w:r>
      <w:r>
        <w:rPr>
          <w:rFonts w:ascii="Times New Roman"/>
          <w:szCs w:val="21"/>
        </w:rPr>
        <w:t>和</w:t>
      </w:r>
      <w:r>
        <w:rPr>
          <w:rFonts w:ascii="Times New Roman" w:hAnsi="Times New Roman"/>
          <w:szCs w:val="21"/>
        </w:rPr>
        <w:t>“</w:t>
      </w:r>
      <w:r>
        <w:rPr>
          <w:rFonts w:ascii="Times New Roman"/>
          <w:szCs w:val="21"/>
        </w:rPr>
        <w:t>批准文号</w:t>
      </w:r>
      <w:r>
        <w:rPr>
          <w:rFonts w:ascii="Times New Roman" w:hAnsi="Times New Roman"/>
          <w:szCs w:val="21"/>
        </w:rPr>
        <w:t>”</w:t>
      </w:r>
      <w:r>
        <w:rPr>
          <w:rFonts w:ascii="Times New Roman"/>
          <w:szCs w:val="21"/>
        </w:rPr>
        <w:t>两栏。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F3"/>
    <w:rsid w:val="00017338"/>
    <w:rsid w:val="001B7CE6"/>
    <w:rsid w:val="00204355"/>
    <w:rsid w:val="00325834"/>
    <w:rsid w:val="0037366A"/>
    <w:rsid w:val="005F198C"/>
    <w:rsid w:val="006272FA"/>
    <w:rsid w:val="007C5F02"/>
    <w:rsid w:val="008440CF"/>
    <w:rsid w:val="0098035E"/>
    <w:rsid w:val="00B05D81"/>
    <w:rsid w:val="00C13945"/>
    <w:rsid w:val="00C455F3"/>
    <w:rsid w:val="00D948A2"/>
    <w:rsid w:val="00DD7021"/>
    <w:rsid w:val="00E57B06"/>
    <w:rsid w:val="00F90F11"/>
    <w:rsid w:val="00FA5026"/>
    <w:rsid w:val="2F6A6B81"/>
    <w:rsid w:val="7DFF9EA4"/>
    <w:rsid w:val="DDE40C6C"/>
    <w:rsid w:val="E6F7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139</Words>
  <Characters>794</Characters>
  <Lines>6</Lines>
  <Paragraphs>1</Paragraphs>
  <TotalTime>5</TotalTime>
  <ScaleCrop>false</ScaleCrop>
  <LinksUpToDate>false</LinksUpToDate>
  <CharactersWithSpaces>932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2017-12-06T10:11:00Z</dcterms:created>
  <dc:creator>Chinese User</dc:creator>
  <cp:lastModifiedBy>guest</cp:lastModifiedBy>
  <cp:lastPrinted>2023-02-09T09:30:44Z</cp:lastPrinted>
  <dcterms:modified xsi:type="dcterms:W3CDTF">2023-02-09T10:03:37Z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