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center"/>
        <w:rPr>
          <w:rFonts w:ascii="Times New Roman" w:hAnsi="黑体" w:eastAsia="黑体"/>
          <w:sz w:val="28"/>
          <w:szCs w:val="28"/>
        </w:rPr>
      </w:pPr>
    </w:p>
    <w:p>
      <w:pPr>
        <w:spacing w:line="572" w:lineRule="exact"/>
        <w:jc w:val="center"/>
        <w:rPr>
          <w:rFonts w:ascii="Times New Roman" w:hAnsi="Times New Roman" w:eastAsia="黑体"/>
          <w:sz w:val="28"/>
          <w:szCs w:val="28"/>
        </w:rPr>
      </w:pPr>
      <w:r>
        <w:rPr>
          <w:rFonts w:hint="eastAsia" w:ascii="Times New Roman" w:hAnsi="黑体" w:eastAsia="黑体"/>
          <w:sz w:val="28"/>
          <w:szCs w:val="28"/>
        </w:rPr>
        <w:t>2021年河道管理范围内涉水建设项目双随机抽查公示信息表</w:t>
      </w:r>
    </w:p>
    <w:p>
      <w:pPr>
        <w:spacing w:line="572" w:lineRule="exact"/>
        <w:jc w:val="left"/>
        <w:rPr>
          <w:rFonts w:ascii="Times New Roman" w:hAnsi="Times New Roman"/>
          <w:szCs w:val="21"/>
        </w:rPr>
      </w:pPr>
      <w:r>
        <w:rPr>
          <w:rFonts w:ascii="Times New Roman"/>
          <w:szCs w:val="21"/>
        </w:rPr>
        <w:t>抽查事项类别：</w:t>
      </w:r>
      <w:r>
        <w:rPr>
          <w:rFonts w:ascii="Times New Roman" w:hAnsi="Times New Roman"/>
          <w:szCs w:val="21"/>
        </w:rPr>
        <w:t xml:space="preserve">  </w:t>
      </w:r>
      <w:r>
        <w:rPr>
          <w:rFonts w:hint="eastAsia" w:ascii="Times New Roman" w:hAnsi="宋体"/>
          <w:kern w:val="0"/>
          <w:sz w:val="18"/>
          <w:szCs w:val="18"/>
        </w:rPr>
        <w:t>河道管理范围内有关活动（含临时占用）审批</w:t>
      </w:r>
      <w:r>
        <w:rPr>
          <w:rFonts w:ascii="Times New Roman" w:hAnsi="Times New Roman"/>
          <w:szCs w:val="21"/>
        </w:rPr>
        <w:t xml:space="preserve">                                           </w:t>
      </w:r>
      <w:r>
        <w:rPr>
          <w:rFonts w:hint="eastAsia" w:ascii="Times New Roman" w:hAnsi="Times New Roman"/>
          <w:szCs w:val="21"/>
        </w:rPr>
        <w:t>2021</w:t>
      </w:r>
      <w:r>
        <w:rPr>
          <w:rFonts w:ascii="Times New Roman"/>
          <w:szCs w:val="21"/>
        </w:rPr>
        <w:t>年</w:t>
      </w:r>
      <w:r>
        <w:rPr>
          <w:rFonts w:ascii="Times New Roman" w:hAnsi="Times New Roman"/>
          <w:szCs w:val="21"/>
        </w:rPr>
        <w:t xml:space="preserve">  </w:t>
      </w:r>
      <w:r>
        <w:rPr>
          <w:rFonts w:ascii="Times New Roman"/>
          <w:szCs w:val="21"/>
        </w:rPr>
        <w:t>第</w:t>
      </w:r>
      <w:r>
        <w:rPr>
          <w:rFonts w:ascii="Times New Roman" w:hAnsi="Times New Roman"/>
          <w:szCs w:val="21"/>
        </w:rPr>
        <w:t xml:space="preserve"> </w:t>
      </w:r>
      <w:r>
        <w:rPr>
          <w:rFonts w:hint="eastAsia" w:ascii="Times New Roman" w:hAnsi="Times New Roman"/>
          <w:szCs w:val="21"/>
        </w:rPr>
        <w:t>1</w:t>
      </w:r>
      <w:r>
        <w:rPr>
          <w:rFonts w:ascii="Times New Roman" w:hAnsi="Times New Roman"/>
          <w:szCs w:val="21"/>
        </w:rPr>
        <w:t xml:space="preserve">  </w:t>
      </w:r>
      <w:r>
        <w:rPr>
          <w:rFonts w:ascii="Times New Roman"/>
          <w:szCs w:val="21"/>
        </w:rPr>
        <w:t>批（次）</w:t>
      </w:r>
    </w:p>
    <w:tbl>
      <w:tblPr>
        <w:tblStyle w:val="4"/>
        <w:tblW w:w="14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4"/>
        <w:gridCol w:w="1281"/>
        <w:gridCol w:w="3119"/>
        <w:gridCol w:w="1276"/>
        <w:gridCol w:w="311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序号</w:t>
            </w:r>
          </w:p>
        </w:tc>
        <w:tc>
          <w:tcPr>
            <w:tcW w:w="2404"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检查对象名称（</w:t>
            </w:r>
            <w:r>
              <w:rPr>
                <w:rFonts w:hint="eastAsia" w:ascii="Times New Roman" w:hAnsi="黑体" w:eastAsia="黑体"/>
                <w:szCs w:val="21"/>
              </w:rPr>
              <w:t>项目</w:t>
            </w:r>
            <w:r>
              <w:rPr>
                <w:rFonts w:ascii="Times New Roman" w:hAnsi="黑体" w:eastAsia="黑体"/>
                <w:szCs w:val="21"/>
              </w:rPr>
              <w:t>）</w:t>
            </w:r>
          </w:p>
        </w:tc>
        <w:tc>
          <w:tcPr>
            <w:tcW w:w="128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检查时间</w:t>
            </w:r>
          </w:p>
          <w:p>
            <w:pPr>
              <w:spacing w:line="572" w:lineRule="exact"/>
              <w:jc w:val="center"/>
              <w:rPr>
                <w:rFonts w:ascii="Times New Roman" w:hAnsi="Times New Roman" w:eastAsia="黑体"/>
                <w:szCs w:val="21"/>
              </w:rPr>
            </w:pPr>
            <w:r>
              <w:rPr>
                <w:rFonts w:ascii="Times New Roman" w:hAnsi="黑体" w:eastAsia="黑体"/>
                <w:szCs w:val="21"/>
              </w:rPr>
              <w:t>（年月日）</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抽查结果</w:t>
            </w:r>
          </w:p>
        </w:tc>
        <w:tc>
          <w:tcPr>
            <w:tcW w:w="1276" w:type="dxa"/>
            <w:shd w:val="clear" w:color="auto" w:fill="auto"/>
            <w:vAlign w:val="center"/>
          </w:tcPr>
          <w:p>
            <w:pPr>
              <w:spacing w:line="572" w:lineRule="exact"/>
              <w:jc w:val="center"/>
              <w:rPr>
                <w:rFonts w:ascii="Times New Roman" w:hAnsi="Times New Roman" w:eastAsia="黑体"/>
                <w:szCs w:val="21"/>
              </w:rPr>
            </w:pPr>
            <w:r>
              <w:rPr>
                <w:rFonts w:hint="eastAsia" w:ascii="Times New Roman" w:hAnsi="黑体" w:eastAsia="黑体"/>
                <w:szCs w:val="21"/>
              </w:rPr>
              <w:t>整改</w:t>
            </w:r>
            <w:r>
              <w:rPr>
                <w:rFonts w:ascii="Times New Roman" w:hAnsi="黑体" w:eastAsia="黑体"/>
                <w:szCs w:val="21"/>
              </w:rPr>
              <w:t>情况</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批准文件名称</w:t>
            </w:r>
          </w:p>
        </w:tc>
        <w:tc>
          <w:tcPr>
            <w:tcW w:w="2310"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w:t>
            </w:r>
            <w:r>
              <w:rPr>
                <w:rFonts w:hint="eastAsia" w:ascii="Times New Roman" w:hAnsi="黑体" w:eastAsia="黑体"/>
                <w:szCs w:val="21"/>
              </w:rPr>
              <w:t>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1</w:t>
            </w:r>
          </w:p>
        </w:tc>
        <w:tc>
          <w:tcPr>
            <w:tcW w:w="2404"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东莞市虎门港麻涌港区国丰粮食现代物流项目配套码头改扩建15000吨级散货泊位工程</w:t>
            </w:r>
          </w:p>
        </w:tc>
        <w:tc>
          <w:tcPr>
            <w:tcW w:w="1281"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2021年12月24日</w:t>
            </w:r>
          </w:p>
        </w:tc>
        <w:tc>
          <w:tcPr>
            <w:tcW w:w="3119"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未发现违法行为，予以记录或者结案</w:t>
            </w:r>
          </w:p>
        </w:tc>
        <w:tc>
          <w:tcPr>
            <w:tcW w:w="1276"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无</w:t>
            </w:r>
          </w:p>
        </w:tc>
        <w:tc>
          <w:tcPr>
            <w:tcW w:w="3119"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关于同意东莞市虎门港麻涌港区国丰粮食现代物流项目配套码头改扩建15000 吨级散货泊位工程建设方案的复函（东水务审〔2017〕1015 号）</w:t>
            </w:r>
          </w:p>
        </w:tc>
        <w:tc>
          <w:tcPr>
            <w:tcW w:w="2310"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2017 年 7 月 27 日至2020年7月26日止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2</w:t>
            </w:r>
          </w:p>
        </w:tc>
        <w:tc>
          <w:tcPr>
            <w:tcW w:w="2404"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东莞市沙田港区立沙岛作业区宏川石化码头工程</w:t>
            </w:r>
          </w:p>
        </w:tc>
        <w:tc>
          <w:tcPr>
            <w:tcW w:w="1281"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2021年12月24日</w:t>
            </w:r>
          </w:p>
        </w:tc>
        <w:tc>
          <w:tcPr>
            <w:tcW w:w="3119"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未发现违法行为，予以记录或者结案</w:t>
            </w:r>
          </w:p>
        </w:tc>
        <w:tc>
          <w:tcPr>
            <w:tcW w:w="1276"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无</w:t>
            </w:r>
          </w:p>
        </w:tc>
        <w:tc>
          <w:tcPr>
            <w:tcW w:w="3119"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东莞市水务局关于河道管理范围内建设项目工程建设方案审批准予水行政许可决定书（东水许决字〔2021〕1010 号）</w:t>
            </w:r>
          </w:p>
        </w:tc>
        <w:tc>
          <w:tcPr>
            <w:tcW w:w="2310"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2021 年 8 月 3 日至2024 年 8 月 2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3</w:t>
            </w:r>
          </w:p>
        </w:tc>
        <w:tc>
          <w:tcPr>
            <w:tcW w:w="2404"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东莞市城市轨道交通 1 号线一期工程上跨北海河</w:t>
            </w:r>
          </w:p>
        </w:tc>
        <w:tc>
          <w:tcPr>
            <w:tcW w:w="1281"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2021年12月24日</w:t>
            </w:r>
          </w:p>
        </w:tc>
        <w:tc>
          <w:tcPr>
            <w:tcW w:w="3119"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1.发现涉水建设项目建设方案变更，暂不对防洪安全造成威协，须补办涉水行政许可</w:t>
            </w:r>
            <w:r>
              <w:rPr>
                <w:rFonts w:hint="eastAsia" w:ascii="Times New Roman" w:hAnsi="Times New Roman"/>
                <w:szCs w:val="21"/>
                <w:lang w:eastAsia="zh-CN"/>
              </w:rPr>
              <w:t>变更</w:t>
            </w:r>
            <w:r>
              <w:rPr>
                <w:rFonts w:hint="eastAsia" w:ascii="Times New Roman" w:hAnsi="Times New Roman"/>
                <w:szCs w:val="21"/>
              </w:rPr>
              <w:t>手续，需要继续跟进该问题。</w:t>
            </w:r>
          </w:p>
          <w:p>
            <w:pPr>
              <w:spacing w:line="572" w:lineRule="exact"/>
              <w:rPr>
                <w:rFonts w:ascii="Times New Roman" w:hAnsi="Times New Roman"/>
                <w:szCs w:val="21"/>
              </w:rPr>
            </w:pPr>
            <w:r>
              <w:rPr>
                <w:rFonts w:hint="eastAsia" w:ascii="Times New Roman" w:hAnsi="Times New Roman"/>
                <w:szCs w:val="21"/>
              </w:rPr>
              <w:t>2. 涉水建设项目主体工程未完工，发现未落实防护和补救措施问题，需要继续跟进该问题</w:t>
            </w:r>
            <w:bookmarkStart w:id="0" w:name="_GoBack"/>
            <w:bookmarkEnd w:id="0"/>
            <w:r>
              <w:rPr>
                <w:rFonts w:hint="eastAsia" w:ascii="Times New Roman" w:hAnsi="Times New Roman"/>
                <w:szCs w:val="21"/>
              </w:rPr>
              <w:t>。</w:t>
            </w:r>
          </w:p>
        </w:tc>
        <w:tc>
          <w:tcPr>
            <w:tcW w:w="1276"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暂未整改，另行复检整改情况</w:t>
            </w:r>
          </w:p>
        </w:tc>
        <w:tc>
          <w:tcPr>
            <w:tcW w:w="3119"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关于同意东莞市城市轨道交通 1 号线一期工程跨越北海河大桥建设方案的复函（东水务审〔2017〕1005 号）</w:t>
            </w:r>
          </w:p>
        </w:tc>
        <w:tc>
          <w:tcPr>
            <w:tcW w:w="2310"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2017 年 6 月 6 日至2020 年 6 月 5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4</w:t>
            </w:r>
          </w:p>
        </w:tc>
        <w:tc>
          <w:tcPr>
            <w:tcW w:w="2404" w:type="dxa"/>
            <w:shd w:val="clear" w:color="auto" w:fill="auto"/>
            <w:vAlign w:val="center"/>
          </w:tcPr>
          <w:p>
            <w:pPr>
              <w:spacing w:line="572" w:lineRule="exact"/>
              <w:rPr>
                <w:rFonts w:ascii="Times New Roman" w:hAnsi="Times New Roman"/>
                <w:szCs w:val="21"/>
              </w:rPr>
            </w:pPr>
            <w:r>
              <w:rPr>
                <w:rFonts w:hint="eastAsia" w:ascii="仿宋_GB2312" w:hAnsi="仿宋_GB2312" w:cs="仿宋_GB2312"/>
                <w:sz w:val="24"/>
                <w:szCs w:val="28"/>
              </w:rPr>
              <w:t>万江街道望万道（万江段）道路工程跨万江河</w:t>
            </w:r>
          </w:p>
        </w:tc>
        <w:tc>
          <w:tcPr>
            <w:tcW w:w="1281"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2021年12月24日</w:t>
            </w:r>
          </w:p>
        </w:tc>
        <w:tc>
          <w:tcPr>
            <w:tcW w:w="3119"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涉水建设项目主体工程已完工，尚未竣工验收；发现未落实防护和补救措施问题，需要跟进该问题。</w:t>
            </w:r>
          </w:p>
        </w:tc>
        <w:tc>
          <w:tcPr>
            <w:tcW w:w="1276"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暂未整改，另行复检整改情况</w:t>
            </w:r>
          </w:p>
        </w:tc>
        <w:tc>
          <w:tcPr>
            <w:tcW w:w="3119"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关于对万江街道望万道（万江段）道路工程跨万江河建设方案的批复（东水务审〔2020〕1002 号）</w:t>
            </w:r>
          </w:p>
        </w:tc>
        <w:tc>
          <w:tcPr>
            <w:tcW w:w="2310" w:type="dxa"/>
            <w:shd w:val="clear" w:color="auto" w:fill="auto"/>
            <w:vAlign w:val="center"/>
          </w:tcPr>
          <w:p>
            <w:pPr>
              <w:spacing w:line="572" w:lineRule="exact"/>
              <w:rPr>
                <w:rFonts w:ascii="Times New Roman" w:hAnsi="Times New Roman"/>
                <w:szCs w:val="21"/>
              </w:rPr>
            </w:pPr>
            <w:r>
              <w:rPr>
                <w:rFonts w:hint="eastAsia" w:ascii="Times New Roman" w:hAnsi="Times New Roman"/>
                <w:szCs w:val="21"/>
              </w:rPr>
              <w:t>2020 年 1月15 日至2023 年 1 月14 日止</w:t>
            </w:r>
          </w:p>
        </w:tc>
      </w:tr>
    </w:tbl>
    <w:p>
      <w:pPr>
        <w:spacing w:line="572" w:lineRule="exact"/>
        <w:jc w:val="left"/>
        <w:rPr>
          <w:rFonts w:ascii="Times New Roman" w:hAnsi="Times New Roman"/>
          <w:szCs w:val="21"/>
        </w:rPr>
      </w:pPr>
      <w:r>
        <w:rPr>
          <w:rFonts w:ascii="Times New Roman"/>
          <w:szCs w:val="21"/>
        </w:rPr>
        <w:t>备注：对行政许可对象的抽查结果，应填写</w:t>
      </w:r>
      <w:r>
        <w:rPr>
          <w:rFonts w:ascii="Times New Roman" w:hAnsi="Times New Roman"/>
          <w:szCs w:val="21"/>
        </w:rPr>
        <w:t>“</w:t>
      </w:r>
      <w:r>
        <w:rPr>
          <w:rFonts w:ascii="Times New Roman"/>
          <w:szCs w:val="21"/>
        </w:rPr>
        <w:t>批准文件名称</w:t>
      </w:r>
      <w:r>
        <w:rPr>
          <w:rFonts w:ascii="Times New Roman" w:hAnsi="Times New Roman"/>
          <w:szCs w:val="21"/>
        </w:rPr>
        <w:t>”</w:t>
      </w:r>
      <w:r>
        <w:rPr>
          <w:rFonts w:ascii="Times New Roman"/>
          <w:szCs w:val="21"/>
        </w:rPr>
        <w:t>和</w:t>
      </w:r>
      <w:r>
        <w:rPr>
          <w:rFonts w:ascii="Times New Roman" w:hAnsi="Times New Roman"/>
          <w:szCs w:val="21"/>
        </w:rPr>
        <w:t>“</w:t>
      </w:r>
      <w:r>
        <w:rPr>
          <w:rFonts w:ascii="Times New Roman"/>
          <w:szCs w:val="21"/>
        </w:rPr>
        <w:t>批准文号</w:t>
      </w:r>
      <w:r>
        <w:rPr>
          <w:rFonts w:ascii="Times New Roman" w:hAnsi="Times New Roman"/>
          <w:szCs w:val="21"/>
        </w:rPr>
        <w:t>”</w:t>
      </w:r>
      <w:r>
        <w:rPr>
          <w:rFonts w:ascii="Times New Roman"/>
          <w:szCs w:val="21"/>
        </w:rPr>
        <w:t>两栏。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55F3"/>
    <w:rsid w:val="00017338"/>
    <w:rsid w:val="001B7CE6"/>
    <w:rsid w:val="00204355"/>
    <w:rsid w:val="00325834"/>
    <w:rsid w:val="0037366A"/>
    <w:rsid w:val="005F198C"/>
    <w:rsid w:val="006272FA"/>
    <w:rsid w:val="007C5F02"/>
    <w:rsid w:val="008440CF"/>
    <w:rsid w:val="0098035E"/>
    <w:rsid w:val="00B05D81"/>
    <w:rsid w:val="00C13945"/>
    <w:rsid w:val="00C455F3"/>
    <w:rsid w:val="00D948A2"/>
    <w:rsid w:val="00DD7021"/>
    <w:rsid w:val="00E57B06"/>
    <w:rsid w:val="00F90F11"/>
    <w:rsid w:val="00FA5026"/>
    <w:rsid w:val="DDE40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139</Words>
  <Characters>794</Characters>
  <Lines>6</Lines>
  <Paragraphs>1</Paragraphs>
  <TotalTime>28</TotalTime>
  <ScaleCrop>false</ScaleCrop>
  <LinksUpToDate>false</LinksUpToDate>
  <CharactersWithSpaces>932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2017-12-05T10:11:00Z</dcterms:created>
  <dc:creator>Chinese User</dc:creator>
  <cp:lastModifiedBy>guest</cp:lastModifiedBy>
  <cp:lastPrinted>2018-08-27T08:54:00Z</cp:lastPrinted>
  <dcterms:modified xsi:type="dcterms:W3CDTF">2022-01-17T09:20:06Z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