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lang w:eastAsia="zh-CN"/>
        </w:rPr>
        <w:t>东莞市市级水土保持</w:t>
      </w:r>
      <w:r>
        <w:rPr>
          <w:rFonts w:hint="eastAsia" w:ascii="方正小标宋简体" w:eastAsia="方正小标宋简体"/>
          <w:sz w:val="32"/>
          <w:szCs w:val="32"/>
        </w:rPr>
        <w:t>专家库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拟入库</w:t>
      </w: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专家</w:t>
      </w:r>
      <w:r>
        <w:rPr>
          <w:rFonts w:hint="eastAsia" w:ascii="方正小标宋简体" w:eastAsia="方正小标宋简体"/>
          <w:sz w:val="32"/>
          <w:szCs w:val="32"/>
        </w:rPr>
        <w:t>名单</w:t>
      </w:r>
    </w:p>
    <w:tbl>
      <w:tblPr>
        <w:tblStyle w:val="4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0"/>
        <w:gridCol w:w="1355"/>
        <w:gridCol w:w="4805"/>
        <w:gridCol w:w="1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tblHeader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林志文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东莞市水利勘测设计院有限公司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 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燕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东莞市水利勘测设计院有限公司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穆有森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东莞市水利勘测设计院有限公司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韩芳芳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东莞市水利勘测设计院有限公司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车小力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东莞市水利勘测设计院有限公司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吴金萍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东莞市水利勘测设计院有限公司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毛超杰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东莞市水利勘测设计院有限公司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康剑萍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东莞市水利勘测设计院有限公司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黄圣源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东莞市水利勘测设计院有限公司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徐德天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东莞市松山湖高新区城市建设局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林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斌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东莞市东城水务工程运营中心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游浩荣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东莞市万江水务工程运营中心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黄沛钟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东莞市虎门镇水务工程运营中心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陈鹏宇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东莞市大堤管理处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田兴梅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东莞市运河治理中心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  健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东莞市岭秀水保生态环境技术有限公司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高承辉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东莞市岭秀水保生态环境技术有限公司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刘悠慧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东莞市绿水工程咨询有限公司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纪传伟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东莞市清洁生产科技中心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王天明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东莞市水保环境工程咨询有限公司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刘美龄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东莞市水保环境工程咨询有限公司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刘初成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东莞市水保环境工程咨询有限公司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符益仁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中誉设计有限公司东莞水利分公司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叶剑超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东莞市源洲水务工程咨询有限公司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王腾昊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东莞市众心圆工程咨询有限公司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许学远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东莞市众心圆工程咨询有限公司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苑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东莞歆泰设计咨询有限公司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吴光艳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珠江水利委员珠江流域水土保持监测中心站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张晓远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广东省水利电力勘测设计研究院有限公司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 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舒若杰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广东省水利电力勘测设计研究院有限公司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 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丘保芳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广东省水利电力勘测设计研究院有限公司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李启聪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广东省水利电力勘测设计研究院有限公司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陈知送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广东省水利电力勘测设计研究院有限公司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宇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广东省水利电力勘测设计研究院有限公司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曹文逸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广东东水工程项目管理有限公司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归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广东东水工程项目管理有限公司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张洪斌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广东鸿高建设集团有限公司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周杰兴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广东鸿淇建设管理有限公司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陈其涛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广东鸿翔工程检测咨询有限公司 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张细良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广东建科水利水电咨询有限公司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赵诗选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广东建科水利水电咨询有限公司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沙春豹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广东绿景水土保持有限公司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黄泽民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广东润昌建设工程有限公司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祁国强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广东深莞发展集团有限公司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白芝兵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广东省交通规划设计研究院集团股份有限公司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张翔宇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广东省交通规划设计研究院集团股份有限公司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宋恒川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广东省交通规划设计研究院集团股份有限公司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卓素娟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广东省交通规划设计研究院集团股份有限公司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苏如坤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广东省交通规划设计研究院集团股份有限公司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  青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广东水保生态工程咨询有限公司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屈晓婉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广东水保生态工程咨询有限公司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王志刚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广东水保生态工程咨询有限公司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张元海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广东水电二局集团有限公司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正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磊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广东熙霖节能环保工程咨询服务有限公司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王振东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广东粤海勘测设计研究院有限公司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王玉华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广东粤源工程咨询有限公司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楠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广东粤源工程咨询有限公司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黄戊癸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广东粤源工程咨询有限公司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庞志冲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广东粤源工程咨询有限公司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郭志英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广东粤源工程咨询有限公司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丁业滔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广东粤源工程咨询有限公司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唐庆旭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广东运峰电力安装有限公司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温传雄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广州华景生态科技有限公司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吴中佑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广州华景生态科技有限公司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颖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广州市水务规划勘测设计研究院有限公司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吴锐辉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广州穗水工程咨询有限公司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寇小华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广州穗源工程设计咨询有限公司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  波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广州宇正工程管理有限公司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罗天才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深万岩土工程有限公司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可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深圳世源工程技术有限公司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翔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深圳世源工程技术有限公司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谢尚宏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深圳世源工程技术有限公司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刘士虎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深圳市水务规划设计院股份有限公司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 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陈晓翠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南工设计（广东）有限公司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孙志丹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惠州市泽禹工程咨询有限公司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何双振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惠州市华禹水利水电工程勘测设计有限公司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  杰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惠州市易建工程咨询有限公司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  刚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河南水环境勘测设计有限公司广东分公司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帆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河南水环境勘测设计有限公司广东分公司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谢兴盛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江西君汇工程技术有限公司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高级会计师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姜英秋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四平市水利勘测设计研究院（退休）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李智恒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四平市水利勘测设计研究院（退休）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黄敏聪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粤港澳大湾区战略研究院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黄  刚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  <w:t>中国市政工程西北设计研究院有限公司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梁  博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right="-313" w:rightChars="-149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中国能源建设集团广东省电力设计研究院有限公司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马西军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中国能源建设集团广东省电力设计研究院有限公司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程中秋</w:t>
            </w:r>
          </w:p>
        </w:tc>
        <w:tc>
          <w:tcPr>
            <w:tcW w:w="4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中国能源建设集团广东省电力设计研究院有限公司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工</w:t>
            </w:r>
          </w:p>
        </w:tc>
      </w:tr>
    </w:tbl>
    <w:p>
      <w:pPr>
        <w:jc w:val="center"/>
        <w:rPr>
          <w:rFonts w:hint="eastAsia" w:ascii="方正小标宋简体" w:eastAsia="方正小标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方正仿宋_GBK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76D73"/>
    <w:rsid w:val="02F6435C"/>
    <w:rsid w:val="07625858"/>
    <w:rsid w:val="0E67752F"/>
    <w:rsid w:val="17201727"/>
    <w:rsid w:val="18FF5464"/>
    <w:rsid w:val="2BB84C47"/>
    <w:rsid w:val="33C44558"/>
    <w:rsid w:val="34F42A8C"/>
    <w:rsid w:val="3FB755CA"/>
    <w:rsid w:val="3FDFE2D1"/>
    <w:rsid w:val="499D544D"/>
    <w:rsid w:val="4EC7CBBE"/>
    <w:rsid w:val="50DF9DC1"/>
    <w:rsid w:val="51B76D73"/>
    <w:rsid w:val="551D031F"/>
    <w:rsid w:val="5CC17033"/>
    <w:rsid w:val="5DEC00C6"/>
    <w:rsid w:val="5DFEE2C4"/>
    <w:rsid w:val="67797F88"/>
    <w:rsid w:val="6B5316A4"/>
    <w:rsid w:val="6ECF4309"/>
    <w:rsid w:val="6F016681"/>
    <w:rsid w:val="6F9FFBF3"/>
    <w:rsid w:val="71497759"/>
    <w:rsid w:val="73865EB0"/>
    <w:rsid w:val="73EFC8B6"/>
    <w:rsid w:val="77AA1854"/>
    <w:rsid w:val="77FFE1A2"/>
    <w:rsid w:val="789A5DD1"/>
    <w:rsid w:val="78AA4458"/>
    <w:rsid w:val="7AFF671E"/>
    <w:rsid w:val="7B2EC0E3"/>
    <w:rsid w:val="7BE7BE92"/>
    <w:rsid w:val="7BF6967F"/>
    <w:rsid w:val="7C735F2A"/>
    <w:rsid w:val="7CDB1FBF"/>
    <w:rsid w:val="7DE6C21A"/>
    <w:rsid w:val="7EEB426D"/>
    <w:rsid w:val="7FBBBFDD"/>
    <w:rsid w:val="7FEDA604"/>
    <w:rsid w:val="7FF7FB7B"/>
    <w:rsid w:val="7FFF2560"/>
    <w:rsid w:val="AFD34825"/>
    <w:rsid w:val="B5F69F17"/>
    <w:rsid w:val="BADB2714"/>
    <w:rsid w:val="BBFAD85F"/>
    <w:rsid w:val="BFCFB337"/>
    <w:rsid w:val="BFFF58B6"/>
    <w:rsid w:val="CFD445E3"/>
    <w:rsid w:val="D3E53815"/>
    <w:rsid w:val="D7775757"/>
    <w:rsid w:val="D7FB8328"/>
    <w:rsid w:val="D7FF7826"/>
    <w:rsid w:val="DADEB203"/>
    <w:rsid w:val="DDCF4BB1"/>
    <w:rsid w:val="E6FBF2E4"/>
    <w:rsid w:val="E93B3527"/>
    <w:rsid w:val="EDDB5823"/>
    <w:rsid w:val="EDFFA64E"/>
    <w:rsid w:val="EF377E44"/>
    <w:rsid w:val="F3EAA25E"/>
    <w:rsid w:val="F4F76D47"/>
    <w:rsid w:val="F77D0575"/>
    <w:rsid w:val="F7CB1D17"/>
    <w:rsid w:val="F977A617"/>
    <w:rsid w:val="F9EFD2E2"/>
    <w:rsid w:val="FDAFA1F1"/>
    <w:rsid w:val="FDEF066B"/>
    <w:rsid w:val="FDFF54DE"/>
    <w:rsid w:val="FF5A0E9C"/>
    <w:rsid w:val="FF69A646"/>
    <w:rsid w:val="FFDED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省水利厅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2020-07-03T23:04:00Z</dcterms:created>
  <dc:creator>耿海波()</dc:creator>
  <cp:lastModifiedBy>guest</cp:lastModifiedBy>
  <cp:lastPrinted>2025-11-08T23:26:00Z</cp:lastPrinted>
  <dcterms:modified xsi:type="dcterms:W3CDTF">2025-11-11T16:11:01Z</dcterms:modified>
  <dc:title>广东省省级水土保持专家库专家名单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